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75DD468A" w:rsidR="000C24B3" w:rsidRDefault="00573A11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</w:t>
      </w:r>
      <w:r w:rsidR="000C24B3">
        <w:rPr>
          <w:rStyle w:val="SubtleEmphasis"/>
        </w:rPr>
        <w:t xml:space="preserve"> Meeting</w:t>
      </w:r>
      <w:r w:rsidR="00734206">
        <w:rPr>
          <w:rStyle w:val="SubtleEmphasis"/>
        </w:rPr>
        <w:t>-</w:t>
      </w:r>
      <w:r w:rsidR="001D6602">
        <w:rPr>
          <w:rStyle w:val="SubtleEmphasis"/>
        </w:rPr>
        <w:t>Final</w:t>
      </w:r>
    </w:p>
    <w:p w14:paraId="2F096D7C" w14:textId="13A4A722" w:rsidR="000C24B3" w:rsidRDefault="008765E2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5-03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573A11">
            <w:rPr>
              <w:rStyle w:val="SubtleReference"/>
              <w:smallCaps w:val="0"/>
              <w:color w:val="auto"/>
            </w:rPr>
            <w:t>3/4/2025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468C88B8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Meeting called to order by: </w:t>
      </w:r>
      <w:r w:rsidR="00FC393A">
        <w:rPr>
          <w:rStyle w:val="SubtleReference"/>
          <w:smallCaps w:val="0"/>
          <w:color w:val="auto"/>
        </w:rPr>
        <w:t>Amy Bromberg</w:t>
      </w:r>
      <w:r>
        <w:rPr>
          <w:rStyle w:val="SubtleReference"/>
          <w:smallCaps w:val="0"/>
          <w:color w:val="auto"/>
        </w:rPr>
        <w:t xml:space="preserve">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A33936">
            <w:rPr>
              <w:rStyle w:val="SubtleReference"/>
              <w:smallCaps w:val="0"/>
              <w:color w:val="auto"/>
            </w:rPr>
            <w:t>6:30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6C5F4AEA" w:rsidR="000C24B3" w:rsidRDefault="002A330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487C802C" w:rsidR="000C24B3" w:rsidRDefault="00CB26D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3FA78870" w:rsidR="000C24B3" w:rsidRDefault="002A330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2973AF9E" w:rsidR="000C24B3" w:rsidRDefault="00CB26D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56E661A4" w:rsidR="000C24B3" w:rsidRDefault="00FC393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3FB57043" w:rsidR="000C24B3" w:rsidRDefault="003B73E0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65160EF0" w:rsidR="000C24B3" w:rsidRDefault="00FC393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2AC2F77B" w:rsidR="000C24B3" w:rsidRDefault="00FC393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5E51AC1C" w:rsidR="000C24B3" w:rsidRDefault="00FC393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47C215C4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A33936">
            <w:rPr>
              <w:rStyle w:val="SubtleReference"/>
              <w:smallCaps w:val="0"/>
              <w:color w:val="auto"/>
            </w:rPr>
            <w:t>11</w:t>
          </w:r>
        </w:sdtContent>
      </w:sdt>
    </w:p>
    <w:p w14:paraId="66220236" w14:textId="4B8F1650" w:rsidR="00CB26D1" w:rsidRDefault="00CB26D1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</w:t>
      </w:r>
    </w:p>
    <w:p w14:paraId="2D825DA1" w14:textId="56250AF3" w:rsidR="00A33936" w:rsidRDefault="00A33936" w:rsidP="00CB26D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Ryan </w:t>
      </w:r>
      <w:proofErr w:type="spellStart"/>
      <w:r>
        <w:rPr>
          <w:rStyle w:val="SubtleReference"/>
          <w:smallCaps w:val="0"/>
          <w:color w:val="auto"/>
        </w:rPr>
        <w:t>Striff</w:t>
      </w:r>
      <w:proofErr w:type="spellEnd"/>
      <w:r>
        <w:rPr>
          <w:rStyle w:val="SubtleReference"/>
          <w:smallCaps w:val="0"/>
          <w:color w:val="auto"/>
        </w:rPr>
        <w:t xml:space="preserve"> with Powder River Development Services LLC for Tag Towers</w:t>
      </w:r>
    </w:p>
    <w:p w14:paraId="05B75AC3" w14:textId="034EA88B" w:rsidR="00CB26D1" w:rsidRDefault="00CB26D1" w:rsidP="00CB26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255 ft cell tower</w:t>
      </w:r>
    </w:p>
    <w:p w14:paraId="60A05BB5" w14:textId="783B79F0" w:rsidR="00CB26D1" w:rsidRDefault="00CB26D1" w:rsidP="00CB26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Addressing a gap in coverage for cell service</w:t>
      </w:r>
    </w:p>
    <w:p w14:paraId="581A98B1" w14:textId="13427549" w:rsidR="00CB26D1" w:rsidRDefault="00CB26D1" w:rsidP="00CB26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Minimum of 4 Wireless Carriers</w:t>
      </w:r>
    </w:p>
    <w:p w14:paraId="26C87844" w14:textId="05413B49" w:rsidR="00CB26D1" w:rsidRDefault="00CB26D1" w:rsidP="00CB26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Setbacks equal to height of tower</w:t>
      </w:r>
    </w:p>
    <w:p w14:paraId="4234B8A5" w14:textId="2C79D884" w:rsidR="00CB26D1" w:rsidRDefault="00CB26D1" w:rsidP="00CB26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If it falls, it will collapse on i</w:t>
      </w:r>
      <w:r w:rsidR="00DE0FDA">
        <w:rPr>
          <w:rStyle w:val="SubtleReference"/>
          <w:smallCaps w:val="0"/>
          <w:color w:val="auto"/>
        </w:rPr>
        <w:t>t</w:t>
      </w:r>
      <w:r>
        <w:rPr>
          <w:rStyle w:val="SubtleReference"/>
          <w:smallCaps w:val="0"/>
          <w:color w:val="auto"/>
        </w:rPr>
        <w:t>self.</w:t>
      </w:r>
    </w:p>
    <w:p w14:paraId="019D1C2D" w14:textId="7359EE92" w:rsidR="00CB26D1" w:rsidRDefault="00DE0FDA" w:rsidP="00CB26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Not in wetlands or a flood zone</w:t>
      </w:r>
    </w:p>
    <w:p w14:paraId="7F9AB1BE" w14:textId="6DAD34E2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Coverage map shows enhanced coverage for the surrounding area</w:t>
      </w:r>
    </w:p>
    <w:p w14:paraId="26ABCF29" w14:textId="77777777" w:rsidR="0011264E" w:rsidRDefault="0011264E" w:rsidP="0011264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8372E4A" w14:textId="77777777" w:rsid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open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82555425"/>
          <w:placeholder>
            <w:docPart w:val="66CB59F4C3BD4CDE9910C43534BCBEF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3A38C6A7" w14:textId="5C43FA13" w:rsidR="0011264E" w:rsidRP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22513049"/>
          <w:placeholder>
            <w:docPart w:val="41E4F871F32441FBA14EDD7CF230FC5C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0A44255C" w14:textId="1E7D02B4" w:rsidR="00DE0FDA" w:rsidRDefault="0011264E" w:rsidP="00DE0FDA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Public comments:</w:t>
      </w:r>
    </w:p>
    <w:p w14:paraId="291DCC08" w14:textId="203BDB60" w:rsidR="00DE0FDA" w:rsidRDefault="00DE0FDA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Don’t have a property map to see where the tower is located</w:t>
      </w:r>
    </w:p>
    <w:p w14:paraId="63AD9CAC" w14:textId="2C39D917" w:rsidR="00DE0FDA" w:rsidRDefault="00DE0FDA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Concerned about if it falls</w:t>
      </w:r>
    </w:p>
    <w:p w14:paraId="30447435" w14:textId="77C78443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Designed to collapse on itself</w:t>
      </w:r>
    </w:p>
    <w:p w14:paraId="31F18E00" w14:textId="3E911FB8" w:rsidR="00DE0FDA" w:rsidRDefault="00DE0FDA" w:rsidP="00DE0FDA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Certain breakpoints within the legs of the tower.</w:t>
      </w:r>
    </w:p>
    <w:p w14:paraId="5C4E2E48" w14:textId="5D35DC2F" w:rsidR="00DE0FDA" w:rsidRDefault="00DE0FDA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Property Lines (73’ x 73’ area that is fenced off)</w:t>
      </w:r>
    </w:p>
    <w:p w14:paraId="66AA54CA" w14:textId="7044620E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607 ft from East property line</w:t>
      </w:r>
    </w:p>
    <w:p w14:paraId="1113DEB4" w14:textId="2F40D50B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331 ft from North property line</w:t>
      </w:r>
    </w:p>
    <w:p w14:paraId="42CE1CB2" w14:textId="5A5FF955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200 ft from South property line</w:t>
      </w:r>
    </w:p>
    <w:p w14:paraId="47082163" w14:textId="14386CD0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679 ft from West property line</w:t>
      </w:r>
    </w:p>
    <w:p w14:paraId="6992EB1C" w14:textId="1B5DEAE4" w:rsidR="00DE0FDA" w:rsidRDefault="00DE0FDA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Wetlands</w:t>
      </w:r>
    </w:p>
    <w:p w14:paraId="5B9CDEF6" w14:textId="2986533F" w:rsidR="00DE0FDA" w:rsidRDefault="00DE0FDA" w:rsidP="00DE0FD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Went</w:t>
      </w:r>
      <w:proofErr w:type="gramEnd"/>
      <w:r>
        <w:rPr>
          <w:rStyle w:val="SubtleReference"/>
          <w:smallCaps w:val="0"/>
          <w:color w:val="auto"/>
        </w:rPr>
        <w:t xml:space="preserve"> through </w:t>
      </w:r>
      <w:proofErr w:type="gramStart"/>
      <w:r>
        <w:rPr>
          <w:rStyle w:val="SubtleReference"/>
          <w:smallCaps w:val="0"/>
          <w:color w:val="auto"/>
        </w:rPr>
        <w:t>application</w:t>
      </w:r>
      <w:proofErr w:type="gramEnd"/>
      <w:r>
        <w:rPr>
          <w:rStyle w:val="SubtleReference"/>
          <w:smallCaps w:val="0"/>
          <w:color w:val="auto"/>
        </w:rPr>
        <w:t xml:space="preserve"> process to verify it isn’t in a designated wetland nor is it in a flood zone.</w:t>
      </w:r>
    </w:p>
    <w:p w14:paraId="69F3C205" w14:textId="0F1E2073" w:rsidR="00DE0FDA" w:rsidRDefault="00DE0FDA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Radiation from the tower?</w:t>
      </w:r>
    </w:p>
    <w:p w14:paraId="663859EF" w14:textId="1A6B64C5" w:rsidR="00DE0FDA" w:rsidRPr="007F7A2F" w:rsidRDefault="00DE0FDA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Follows </w:t>
      </w:r>
      <w:r w:rsidR="007F7A2F">
        <w:rPr>
          <w:rStyle w:val="SubtleReference"/>
          <w:smallCaps w:val="0"/>
          <w:color w:val="auto"/>
        </w:rPr>
        <w:t>F</w:t>
      </w:r>
      <w:r>
        <w:rPr>
          <w:rStyle w:val="SubtleReference"/>
          <w:smallCaps w:val="0"/>
          <w:color w:val="auto"/>
        </w:rPr>
        <w:t xml:space="preserve">CC </w:t>
      </w:r>
      <w:r w:rsidR="007F7A2F">
        <w:rPr>
          <w:rStyle w:val="SubtleReference"/>
          <w:smallCaps w:val="0"/>
          <w:color w:val="auto"/>
        </w:rPr>
        <w:t>Guidelines</w:t>
      </w:r>
    </w:p>
    <w:p w14:paraId="4C29ECA4" w14:textId="2C7B8945" w:rsidR="007F7A2F" w:rsidRDefault="007F7A2F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All tenants within 300ft </w:t>
      </w:r>
      <w:proofErr w:type="gramStart"/>
      <w:r>
        <w:rPr>
          <w:rStyle w:val="SubtleReference"/>
          <w:smallCaps w:val="0"/>
          <w:color w:val="auto"/>
        </w:rPr>
        <w:t>from</w:t>
      </w:r>
      <w:proofErr w:type="gramEnd"/>
      <w:r>
        <w:rPr>
          <w:rStyle w:val="SubtleReference"/>
          <w:smallCaps w:val="0"/>
          <w:color w:val="auto"/>
        </w:rPr>
        <w:t xml:space="preserve"> property line </w:t>
      </w:r>
      <w:r w:rsidR="00902764">
        <w:rPr>
          <w:rStyle w:val="SubtleReference"/>
          <w:smallCaps w:val="0"/>
          <w:color w:val="auto"/>
        </w:rPr>
        <w:t>received</w:t>
      </w:r>
      <w:r>
        <w:rPr>
          <w:rStyle w:val="SubtleReference"/>
          <w:smallCaps w:val="0"/>
          <w:color w:val="auto"/>
        </w:rPr>
        <w:t xml:space="preserve"> a letter.</w:t>
      </w:r>
    </w:p>
    <w:p w14:paraId="62F1FA4B" w14:textId="2615C973" w:rsidR="007F7A2F" w:rsidRDefault="007F7A2F" w:rsidP="00DE0FD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Is it just cellular?</w:t>
      </w:r>
    </w:p>
    <w:p w14:paraId="5EF7F958" w14:textId="0E5F2E32" w:rsidR="007F7A2F" w:rsidRDefault="00AA6A3B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It depends</w:t>
      </w:r>
      <w:r w:rsidR="007F7A2F">
        <w:rPr>
          <w:rStyle w:val="SubtleReference"/>
          <w:smallCaps w:val="0"/>
          <w:color w:val="auto"/>
        </w:rPr>
        <w:t xml:space="preserve"> on the provider. </w:t>
      </w:r>
    </w:p>
    <w:p w14:paraId="75286CEF" w14:textId="5EEB397F" w:rsidR="007F7A2F" w:rsidRDefault="007F7A2F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Verizon is one of the first that will attach to this tower</w:t>
      </w:r>
    </w:p>
    <w:p w14:paraId="6B83DD5D" w14:textId="67EF6530" w:rsidR="007F7A2F" w:rsidRDefault="007F7A2F" w:rsidP="007F7A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Kathy Chomas wrote a letter: Opposed to the tower.</w:t>
      </w:r>
    </w:p>
    <w:p w14:paraId="14BEB2CD" w14:textId="72ACC9FF" w:rsidR="007F7A2F" w:rsidRDefault="007F7A2F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Location is a concern- too close to homes</w:t>
      </w:r>
    </w:p>
    <w:p w14:paraId="249E9E1A" w14:textId="0C097FE9" w:rsidR="007F7A2F" w:rsidRDefault="007F7A2F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Cell towers decrease property values</w:t>
      </w:r>
    </w:p>
    <w:p w14:paraId="4684D75A" w14:textId="623F5823" w:rsidR="007F7A2F" w:rsidRDefault="007F7A2F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Health Effects of prolonged exposure to cell towers</w:t>
      </w:r>
    </w:p>
    <w:p w14:paraId="1ED09E3C" w14:textId="3FC78619" w:rsidR="007F7A2F" w:rsidRDefault="007F7A2F" w:rsidP="007F7A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Noise</w:t>
      </w:r>
    </w:p>
    <w:p w14:paraId="41CB0401" w14:textId="39363902" w:rsidR="007F7A2F" w:rsidRDefault="006B7393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Typically,</w:t>
      </w:r>
      <w:r w:rsidR="007F7A2F">
        <w:rPr>
          <w:rStyle w:val="SubtleReference"/>
          <w:smallCaps w:val="0"/>
          <w:color w:val="auto"/>
        </w:rPr>
        <w:t xml:space="preserve"> no noise</w:t>
      </w:r>
    </w:p>
    <w:p w14:paraId="1D27DF9E" w14:textId="60AAD151" w:rsidR="007F7A2F" w:rsidRDefault="007F7A2F" w:rsidP="007F7A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Potentially a generator in moments of power outage</w:t>
      </w:r>
    </w:p>
    <w:p w14:paraId="79A66221" w14:textId="17D09DC0" w:rsidR="008107F9" w:rsidRDefault="008107F9" w:rsidP="008107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Wildlife</w:t>
      </w:r>
    </w:p>
    <w:p w14:paraId="239852E6" w14:textId="0475536C" w:rsidR="00CB78BF" w:rsidRDefault="00CB78BF" w:rsidP="00CB78B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studies to support either way</w:t>
      </w:r>
    </w:p>
    <w:p w14:paraId="7A3B4377" w14:textId="2BFD471E" w:rsidR="008107F9" w:rsidRDefault="008107F9" w:rsidP="008107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Concerned about the outcome for future generations</w:t>
      </w:r>
      <w:r w:rsidR="00CB78BF">
        <w:rPr>
          <w:rStyle w:val="SubtleReference"/>
          <w:smallCaps w:val="0"/>
          <w:color w:val="auto"/>
        </w:rPr>
        <w:t xml:space="preserve"> when it falls apart</w:t>
      </w:r>
    </w:p>
    <w:p w14:paraId="6EFC0BB7" w14:textId="41D80AC2" w:rsidR="008107F9" w:rsidRDefault="008107F9" w:rsidP="008107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Bond required in the case of tower abandonment so township can remove the tower.</w:t>
      </w:r>
    </w:p>
    <w:p w14:paraId="57B7299E" w14:textId="3101E344" w:rsidR="008107F9" w:rsidRDefault="008107F9" w:rsidP="008107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Where does the tax money go from the tower</w:t>
      </w:r>
    </w:p>
    <w:p w14:paraId="1A4AE074" w14:textId="21665A6E" w:rsidR="008107F9" w:rsidRDefault="008107F9" w:rsidP="008107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General fund </w:t>
      </w:r>
    </w:p>
    <w:p w14:paraId="3D490BC7" w14:textId="21B67EF6" w:rsidR="008107F9" w:rsidRDefault="008107F9" w:rsidP="008107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Maintenance Schedule</w:t>
      </w:r>
    </w:p>
    <w:p w14:paraId="0E503D76" w14:textId="0DF161D1" w:rsidR="008107F9" w:rsidRDefault="008107F9" w:rsidP="008107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2-4 times per year</w:t>
      </w:r>
    </w:p>
    <w:p w14:paraId="06F1F280" w14:textId="58BD639B" w:rsidR="008107F9" w:rsidRDefault="008107F9" w:rsidP="008107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Potentially more if they are adding or changing carriers</w:t>
      </w:r>
    </w:p>
    <w:p w14:paraId="2D06ACF4" w14:textId="7FD7CB8F" w:rsidR="008107F9" w:rsidRDefault="008107F9" w:rsidP="008107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Lights on the tower</w:t>
      </w:r>
    </w:p>
    <w:p w14:paraId="35FA33B3" w14:textId="11ADFB91" w:rsidR="008107F9" w:rsidRDefault="008107F9" w:rsidP="008107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Will be lit</w:t>
      </w:r>
    </w:p>
    <w:p w14:paraId="2A22863E" w14:textId="6B465943" w:rsidR="008107F9" w:rsidRDefault="008107F9" w:rsidP="008107F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FAA guidelines</w:t>
      </w:r>
    </w:p>
    <w:p w14:paraId="6BAB8EBF" w14:textId="47C88F7A" w:rsidR="008107F9" w:rsidRDefault="006B7393" w:rsidP="006B7393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White strobe</w:t>
      </w:r>
    </w:p>
    <w:p w14:paraId="358A7FC5" w14:textId="267B8840" w:rsidR="006B7393" w:rsidRDefault="006B7393" w:rsidP="006B7393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Red light</w:t>
      </w:r>
    </w:p>
    <w:p w14:paraId="17269683" w14:textId="419CAE37" w:rsidR="006B7393" w:rsidRDefault="006B7393" w:rsidP="006B739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Why do you have to build a road if it isn’t wetlands?</w:t>
      </w:r>
    </w:p>
    <w:p w14:paraId="15052B1D" w14:textId="70FBAFE8" w:rsidR="006B7393" w:rsidRDefault="006B7393" w:rsidP="006B73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township doesn’t regulate wetlands</w:t>
      </w:r>
    </w:p>
    <w:p w14:paraId="24F754B2" w14:textId="2F9475F4" w:rsidR="006B7393" w:rsidRDefault="006B7393" w:rsidP="006B73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This is regulated by the state and federal governments</w:t>
      </w:r>
    </w:p>
    <w:p w14:paraId="062C5A86" w14:textId="66593FEF" w:rsidR="006B7393" w:rsidRDefault="006B7393" w:rsidP="006B739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Who </w:t>
      </w:r>
      <w:proofErr w:type="gramStart"/>
      <w:r>
        <w:rPr>
          <w:rStyle w:val="SubtleReference"/>
          <w:smallCaps w:val="0"/>
          <w:color w:val="auto"/>
        </w:rPr>
        <w:t>approves</w:t>
      </w:r>
      <w:proofErr w:type="gramEnd"/>
      <w:r>
        <w:rPr>
          <w:rStyle w:val="SubtleReference"/>
          <w:smallCaps w:val="0"/>
          <w:color w:val="auto"/>
        </w:rPr>
        <w:t xml:space="preserve"> this?</w:t>
      </w:r>
    </w:p>
    <w:p w14:paraId="7AEC87A5" w14:textId="5D589D05" w:rsidR="006B7393" w:rsidRDefault="006B7393" w:rsidP="006B73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Planning</w:t>
      </w:r>
      <w:proofErr w:type="gramEnd"/>
      <w:r>
        <w:rPr>
          <w:rStyle w:val="SubtleReference"/>
          <w:smallCaps w:val="0"/>
          <w:color w:val="auto"/>
        </w:rPr>
        <w:t xml:space="preserve"> Commission approves or denies the permit</w:t>
      </w:r>
      <w:r w:rsidR="0011264E">
        <w:rPr>
          <w:rStyle w:val="SubtleReference"/>
          <w:smallCaps w:val="0"/>
          <w:color w:val="auto"/>
        </w:rPr>
        <w:t xml:space="preserve"> then it goes to the Township Board.</w:t>
      </w:r>
    </w:p>
    <w:p w14:paraId="52399FCD" w14:textId="775CF1E2" w:rsid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Footings</w:t>
      </w:r>
    </w:p>
    <w:p w14:paraId="1658114F" w14:textId="02804FFF" w:rsidR="0011264E" w:rsidRDefault="0011264E" w:rsidP="0011264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In very early stages of </w:t>
      </w:r>
      <w:proofErr w:type="gramStart"/>
      <w:r>
        <w:rPr>
          <w:rStyle w:val="SubtleReference"/>
          <w:smallCaps w:val="0"/>
          <w:color w:val="auto"/>
        </w:rPr>
        <w:t>approval</w:t>
      </w:r>
      <w:proofErr w:type="gramEnd"/>
      <w:r>
        <w:rPr>
          <w:rStyle w:val="SubtleReference"/>
          <w:smallCaps w:val="0"/>
          <w:color w:val="auto"/>
        </w:rPr>
        <w:t xml:space="preserve"> process. </w:t>
      </w:r>
    </w:p>
    <w:p w14:paraId="2B382BEA" w14:textId="22D87FA5" w:rsidR="0011264E" w:rsidRDefault="0011264E" w:rsidP="0011264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If approved, they submit detailed drawings to the township for the building permits.</w:t>
      </w:r>
    </w:p>
    <w:p w14:paraId="7C06437C" w14:textId="065C1A4B" w:rsid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If the tower needs repairs, who pays for it?</w:t>
      </w:r>
    </w:p>
    <w:p w14:paraId="6550559E" w14:textId="175D5AD4" w:rsidR="0011264E" w:rsidRDefault="0011264E" w:rsidP="0011264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tower company pays for it.</w:t>
      </w:r>
    </w:p>
    <w:p w14:paraId="20EB7AA5" w14:textId="5FFE53AC" w:rsidR="00F77C0F" w:rsidRDefault="0011264E" w:rsidP="0011264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Cell companies pay to be on the tower</w:t>
      </w:r>
    </w:p>
    <w:p w14:paraId="0C7656DB" w14:textId="5E025D68" w:rsidR="0011264E" w:rsidRPr="0011264E" w:rsidRDefault="0011264E" w:rsidP="0011264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Not the taxpayers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4C24E19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1264E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7574A312" w14:textId="34C44A2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1264E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7C885009" w14:textId="1FF160C4" w:rsidR="0079359C" w:rsidRPr="0011264E" w:rsidRDefault="0011264E" w:rsidP="0011264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>
        <w:rPr>
          <w:rStyle w:val="SubtleReference"/>
          <w:b/>
          <w:bCs/>
          <w:smallCaps w:val="0"/>
          <w:color w:val="auto"/>
        </w:rPr>
        <w:t>vote on approval of Special Use Permit:</w:t>
      </w:r>
    </w:p>
    <w:p w14:paraId="1EF25893" w14:textId="11BEC0FC" w:rsid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vote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338903588"/>
          <w:placeholder>
            <w:docPart w:val="A95F98860622416F96D6E59B0D8FA0C7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523CBC51" w14:textId="77777777" w:rsidR="0011264E" w:rsidRDefault="0011264E" w:rsidP="0011264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67841079"/>
          <w:placeholder>
            <w:docPart w:val="DECD3A18674C4BE8B27B0B571952594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7321E9EB" w14:textId="39792EA5" w:rsidR="00181E1D" w:rsidRDefault="00181E1D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 Vote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70"/>
        <w:gridCol w:w="900"/>
      </w:tblGrid>
      <w:tr w:rsidR="00181E1D" w14:paraId="209E4794" w14:textId="77777777" w:rsidTr="005C332E">
        <w:trPr>
          <w:trHeight w:val="260"/>
        </w:trPr>
        <w:tc>
          <w:tcPr>
            <w:tcW w:w="1770" w:type="dxa"/>
          </w:tcPr>
          <w:p w14:paraId="45CC5D43" w14:textId="77777777" w:rsidR="00181E1D" w:rsidRDefault="00181E1D" w:rsidP="005C332E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4C22BC8A" w14:textId="1D70F575" w:rsidR="00181E1D" w:rsidRDefault="00181E1D" w:rsidP="005C332E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Approve</w:t>
            </w:r>
          </w:p>
        </w:tc>
        <w:tc>
          <w:tcPr>
            <w:tcW w:w="900" w:type="dxa"/>
          </w:tcPr>
          <w:p w14:paraId="6BA7D4DE" w14:textId="304356D6" w:rsidR="00181E1D" w:rsidRDefault="00181E1D" w:rsidP="00181E1D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Deny</w:t>
            </w:r>
          </w:p>
        </w:tc>
      </w:tr>
      <w:tr w:rsidR="00181E1D" w14:paraId="7C7125A1" w14:textId="77777777" w:rsidTr="005C332E">
        <w:trPr>
          <w:trHeight w:val="260"/>
        </w:trPr>
        <w:tc>
          <w:tcPr>
            <w:tcW w:w="1770" w:type="dxa"/>
          </w:tcPr>
          <w:p w14:paraId="2E1E5F26" w14:textId="77777777" w:rsidR="00181E1D" w:rsidRDefault="00181E1D" w:rsidP="005C332E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lastRenderedPageBreak/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867290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E34FB50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3185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19A02FB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181E1D" w14:paraId="6443B24A" w14:textId="77777777" w:rsidTr="005C332E">
        <w:trPr>
          <w:trHeight w:val="260"/>
        </w:trPr>
        <w:tc>
          <w:tcPr>
            <w:tcW w:w="1770" w:type="dxa"/>
          </w:tcPr>
          <w:p w14:paraId="1BBD9883" w14:textId="77777777" w:rsidR="00181E1D" w:rsidRDefault="00181E1D" w:rsidP="005C332E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407228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390995A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00065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D5801A3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181E1D" w14:paraId="79FB0870" w14:textId="77777777" w:rsidTr="005C332E">
        <w:trPr>
          <w:trHeight w:val="260"/>
        </w:trPr>
        <w:tc>
          <w:tcPr>
            <w:tcW w:w="1770" w:type="dxa"/>
          </w:tcPr>
          <w:p w14:paraId="141BA644" w14:textId="77777777" w:rsidR="00181E1D" w:rsidRDefault="00181E1D" w:rsidP="005C332E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632137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3C628F7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38283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41E504A" w14:textId="77777777" w:rsidR="00181E1D" w:rsidRDefault="00181E1D" w:rsidP="005C332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2B8E69B" w14:textId="56CA224D" w:rsidR="00181E1D" w:rsidRDefault="00181E1D" w:rsidP="00181E1D">
      <w:pPr>
        <w:pStyle w:val="NoSpacing"/>
        <w:ind w:left="1440"/>
        <w:rPr>
          <w:rStyle w:val="SubtleReference"/>
          <w:smallCaps w:val="0"/>
          <w:color w:val="auto"/>
        </w:rPr>
      </w:pPr>
    </w:p>
    <w:p w14:paraId="1383C14D" w14:textId="7D4FA2B5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5-04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11264E">
            <w:rPr>
              <w:rStyle w:val="SubtleReference"/>
              <w:smallCaps w:val="0"/>
              <w:color w:val="auto"/>
            </w:rPr>
            <w:t>4/15/2025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  <w:r w:rsidR="0011264E">
        <w:rPr>
          <w:rStyle w:val="SubtleReference"/>
          <w:smallCaps w:val="0"/>
          <w:color w:val="auto"/>
        </w:rPr>
        <w:t xml:space="preserve"> (Pending Board Approval)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3DD0F48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446889956"/>
          <w:placeholder>
            <w:docPart w:val="6E3C80B0B18944CC84E72D8DB5F120C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E552A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04DCFEC4" w14:textId="4EB9A64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15665888"/>
          <w:placeholder>
            <w:docPart w:val="D83729E6B833426F9D0B548A4161AB4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E552A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730AF3F5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EndPr>
          <w:rPr>
            <w:rStyle w:val="SubtleReference"/>
          </w:rPr>
        </w:sdtEndPr>
        <w:sdtContent>
          <w:r w:rsidR="003E552A">
            <w:rPr>
              <w:rStyle w:val="SubtleReference"/>
              <w:smallCaps w:val="0"/>
              <w:color w:val="auto"/>
            </w:rPr>
            <w:t>7:21</w:t>
          </w:r>
        </w:sdtContent>
      </w:sdt>
      <w:r w:rsidR="00CB26D1">
        <w:rPr>
          <w:rStyle w:val="SubtleReference"/>
          <w:smallCaps w:val="0"/>
          <w:color w:val="auto"/>
        </w:rPr>
        <w:t>pm</w:t>
      </w:r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C05EA"/>
    <w:rsid w:val="000C24B3"/>
    <w:rsid w:val="00107A70"/>
    <w:rsid w:val="00111D10"/>
    <w:rsid w:val="0011264E"/>
    <w:rsid w:val="0014077A"/>
    <w:rsid w:val="001417B3"/>
    <w:rsid w:val="00145B30"/>
    <w:rsid w:val="00160056"/>
    <w:rsid w:val="0016475F"/>
    <w:rsid w:val="00167888"/>
    <w:rsid w:val="00176EAC"/>
    <w:rsid w:val="00181E1D"/>
    <w:rsid w:val="001A79D0"/>
    <w:rsid w:val="001C6FA6"/>
    <w:rsid w:val="001D0316"/>
    <w:rsid w:val="001D6602"/>
    <w:rsid w:val="001F1E9A"/>
    <w:rsid w:val="00216CB6"/>
    <w:rsid w:val="002960A2"/>
    <w:rsid w:val="002A330A"/>
    <w:rsid w:val="002B4CDA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B0BB7"/>
    <w:rsid w:val="003B73E0"/>
    <w:rsid w:val="003E3512"/>
    <w:rsid w:val="003E552A"/>
    <w:rsid w:val="00433029"/>
    <w:rsid w:val="004923CA"/>
    <w:rsid w:val="004942CA"/>
    <w:rsid w:val="004B5F98"/>
    <w:rsid w:val="00573A11"/>
    <w:rsid w:val="005B2CF2"/>
    <w:rsid w:val="005D5E65"/>
    <w:rsid w:val="005F6AD5"/>
    <w:rsid w:val="0065424A"/>
    <w:rsid w:val="00687F3C"/>
    <w:rsid w:val="00691E9C"/>
    <w:rsid w:val="006B7393"/>
    <w:rsid w:val="006C2B60"/>
    <w:rsid w:val="006D29E5"/>
    <w:rsid w:val="006D7582"/>
    <w:rsid w:val="00705332"/>
    <w:rsid w:val="00715EDC"/>
    <w:rsid w:val="007168BC"/>
    <w:rsid w:val="00734206"/>
    <w:rsid w:val="00761AC8"/>
    <w:rsid w:val="0079359C"/>
    <w:rsid w:val="007C34CB"/>
    <w:rsid w:val="007F7A2F"/>
    <w:rsid w:val="008107F9"/>
    <w:rsid w:val="0082124D"/>
    <w:rsid w:val="0085470E"/>
    <w:rsid w:val="00855A1E"/>
    <w:rsid w:val="008563EB"/>
    <w:rsid w:val="00857B62"/>
    <w:rsid w:val="008954CB"/>
    <w:rsid w:val="008B6404"/>
    <w:rsid w:val="008C5D13"/>
    <w:rsid w:val="008D7828"/>
    <w:rsid w:val="00902764"/>
    <w:rsid w:val="0091344A"/>
    <w:rsid w:val="00992E3E"/>
    <w:rsid w:val="009A5AE7"/>
    <w:rsid w:val="009E210E"/>
    <w:rsid w:val="00A00B3B"/>
    <w:rsid w:val="00A33936"/>
    <w:rsid w:val="00A33EFE"/>
    <w:rsid w:val="00A618D9"/>
    <w:rsid w:val="00A67106"/>
    <w:rsid w:val="00AA6A3B"/>
    <w:rsid w:val="00B01E37"/>
    <w:rsid w:val="00B47772"/>
    <w:rsid w:val="00B526C6"/>
    <w:rsid w:val="00B53BA3"/>
    <w:rsid w:val="00BC7452"/>
    <w:rsid w:val="00BD25D1"/>
    <w:rsid w:val="00C03EBC"/>
    <w:rsid w:val="00C12A27"/>
    <w:rsid w:val="00C332D5"/>
    <w:rsid w:val="00C71983"/>
    <w:rsid w:val="00C92CFE"/>
    <w:rsid w:val="00CB26D1"/>
    <w:rsid w:val="00CB5BED"/>
    <w:rsid w:val="00CB78BF"/>
    <w:rsid w:val="00CE4DBA"/>
    <w:rsid w:val="00D314F6"/>
    <w:rsid w:val="00D66889"/>
    <w:rsid w:val="00DE0FDA"/>
    <w:rsid w:val="00E00455"/>
    <w:rsid w:val="00E03636"/>
    <w:rsid w:val="00E1111A"/>
    <w:rsid w:val="00E21D1A"/>
    <w:rsid w:val="00E9171F"/>
    <w:rsid w:val="00ED6EF4"/>
    <w:rsid w:val="00EE0539"/>
    <w:rsid w:val="00F77C0F"/>
    <w:rsid w:val="00F77C81"/>
    <w:rsid w:val="00F94465"/>
    <w:rsid w:val="00FB0C39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D31487" w:rsidP="00D31487">
          <w:pPr>
            <w:pStyle w:val="DEEA01CBD5094B64AD276C799AFB1466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D31487" w:rsidP="00D31487">
          <w:pPr>
            <w:pStyle w:val="65B2417D136746439B16CAA3775B0A91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D31487" w:rsidP="00D31487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D31487" w:rsidP="00D31487">
          <w:pPr>
            <w:pStyle w:val="8AC968154FCD4BA9B00D76CD2C63F2B9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D31487" w:rsidP="00D31487">
          <w:pPr>
            <w:pStyle w:val="E51FBF4C100E46E2BDF99BE1AC3E743A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D31487" w:rsidP="00D31487">
          <w:pPr>
            <w:pStyle w:val="8E57919E8E0D4EA9A611AEF0FEBC725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D31487" w:rsidP="00D31487">
          <w:pPr>
            <w:pStyle w:val="6B6B43805A964D50B71D88BABAA7B46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E3C80B0B18944CC84E72D8DB5F1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51D6-754D-4ECE-917E-3D5B57D9D7A3}"/>
      </w:docPartPr>
      <w:docPartBody>
        <w:p w:rsidR="007F715E" w:rsidRDefault="007F715E" w:rsidP="007F715E">
          <w:pPr>
            <w:pStyle w:val="6E3C80B0B18944CC84E72D8DB5F120C8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83729E6B833426F9D0B548A4161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D803-9302-4698-8495-D240E88ECB63}"/>
      </w:docPartPr>
      <w:docPartBody>
        <w:p w:rsidR="007F715E" w:rsidRDefault="007F715E" w:rsidP="007F715E">
          <w:pPr>
            <w:pStyle w:val="D83729E6B833426F9D0B548A4161AB4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6CB59F4C3BD4CDE9910C43534BC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588F-C641-40DC-91F8-E62F1DA87B8A}"/>
      </w:docPartPr>
      <w:docPartBody>
        <w:p w:rsidR="00AD77D1" w:rsidRDefault="00AD77D1" w:rsidP="00AD77D1">
          <w:pPr>
            <w:pStyle w:val="66CB59F4C3BD4CDE9910C43534BCBEF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1E4F871F32441FBA14EDD7CF230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5824-D8E7-4674-B857-352E20F7BD79}"/>
      </w:docPartPr>
      <w:docPartBody>
        <w:p w:rsidR="00AD77D1" w:rsidRDefault="00AD77D1" w:rsidP="00AD77D1">
          <w:pPr>
            <w:pStyle w:val="41E4F871F32441FBA14EDD7CF230FC5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A95F98860622416F96D6E59B0D8F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0229-C355-4AEE-AD77-D730A78F9CC6}"/>
      </w:docPartPr>
      <w:docPartBody>
        <w:p w:rsidR="00AD77D1" w:rsidRDefault="00AD77D1" w:rsidP="00AD77D1">
          <w:pPr>
            <w:pStyle w:val="A95F98860622416F96D6E59B0D8FA0C7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CD3A18674C4BE8B27B0B571952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B15D-678A-4237-9D52-54550B2EB64B}"/>
      </w:docPartPr>
      <w:docPartBody>
        <w:p w:rsidR="00AD77D1" w:rsidRDefault="00AD77D1" w:rsidP="00AD77D1">
          <w:pPr>
            <w:pStyle w:val="DECD3A18674C4BE8B27B0B571952594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2B4CDA"/>
    <w:rsid w:val="003B0BB7"/>
    <w:rsid w:val="005243CD"/>
    <w:rsid w:val="006D29E5"/>
    <w:rsid w:val="00715EDC"/>
    <w:rsid w:val="007F715E"/>
    <w:rsid w:val="008B6404"/>
    <w:rsid w:val="00AD77D1"/>
    <w:rsid w:val="00B53BA3"/>
    <w:rsid w:val="00CB7539"/>
    <w:rsid w:val="00D31487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D1"/>
    <w:rPr>
      <w:color w:val="808080"/>
    </w:rPr>
  </w:style>
  <w:style w:type="paragraph" w:customStyle="1" w:styleId="6E3C80B0B18944CC84E72D8DB5F120C8">
    <w:name w:val="6E3C80B0B18944CC84E72D8DB5F120C8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29E6B833426F9D0B548A4161AB44">
    <w:name w:val="D83729E6B833426F9D0B548A4161AB44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2417D136746439B16CAA3775B0A911">
    <w:name w:val="65B2417D136746439B16CAA3775B0A91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6CB59F4C3BD4CDE9910C43534BCBEFF">
    <w:name w:val="66CB59F4C3BD4CDE9910C43534BCBEFF"/>
    <w:rsid w:val="00AD77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4F871F32441FBA14EDD7CF230FC5C">
    <w:name w:val="41E4F871F32441FBA14EDD7CF230FC5C"/>
    <w:rsid w:val="00AD77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F98860622416F96D6E59B0D8FA0C7">
    <w:name w:val="A95F98860622416F96D6E59B0D8FA0C7"/>
    <w:rsid w:val="00AD77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D3A18674C4BE8B27B0B5719525944">
    <w:name w:val="DECD3A18674C4BE8B27B0B5719525944"/>
    <w:rsid w:val="00AD77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7919E8E0D4EA9A611AEF0FEBC72501">
    <w:name w:val="8E57919E8E0D4EA9A611AEF0FEBC7250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B6B43805A964D50B71D88BABAA7B4621">
    <w:name w:val="6B6B43805A964D50B71D88BABAA7B46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1">
    <w:name w:val="DEEA01CBD5094B64AD276C799AFB146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1">
    <w:name w:val="E51FBF4C100E46E2BDF99BE1AC3E74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2</cp:revision>
  <dcterms:created xsi:type="dcterms:W3CDTF">2025-07-22T02:46:00Z</dcterms:created>
  <dcterms:modified xsi:type="dcterms:W3CDTF">2025-07-22T02:46:00Z</dcterms:modified>
</cp:coreProperties>
</file>